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66D8655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032FFBA8" w:rsidR="009D38DA" w:rsidRPr="003A2AA5" w:rsidRDefault="0035762A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Projektmanager Karosserierohbau (m/w)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032FFBA8" w:rsidR="009D38DA" w:rsidRPr="003A2AA5" w:rsidRDefault="0035762A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Projektmanager Karosserierohbau (m/w)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2A1E4A3C" w:rsidR="00C354B8" w:rsidRPr="00C354B8" w:rsidRDefault="00C354B8" w:rsidP="00C354B8"/>
    <w:p w14:paraId="4D31C2E2" w14:textId="07E6B7DF" w:rsidR="00C354B8" w:rsidRPr="00C354B8" w:rsidRDefault="00C354B8" w:rsidP="00C354B8"/>
    <w:p w14:paraId="7FD58546" w14:textId="5C8EE369" w:rsidR="00C354B8" w:rsidRPr="00C354B8" w:rsidRDefault="00C354B8" w:rsidP="00C354B8"/>
    <w:p w14:paraId="293D8F31" w14:textId="6032F652" w:rsidR="00C354B8" w:rsidRPr="00C354B8" w:rsidRDefault="00106C17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3CF88FF3">
                <wp:simplePos x="0" y="0"/>
                <wp:positionH relativeFrom="column">
                  <wp:posOffset>-547370</wp:posOffset>
                </wp:positionH>
                <wp:positionV relativeFrom="paragraph">
                  <wp:posOffset>204153</wp:posOffset>
                </wp:positionV>
                <wp:extent cx="4438650" cy="93824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320E283F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35762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35762A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039838EC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sind zuständig für das Vertragswesen von Kunden und Lieferanten</w:t>
                            </w:r>
                          </w:p>
                          <w:p w14:paraId="01CC6F49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verantworten das Budget hinsichtlich der Verteilung und Einhaltung</w:t>
                            </w:r>
                          </w:p>
                          <w:p w14:paraId="1AD5E3D1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stellen Sie bei laufenden Projekten auf diversen Kommunikationskanälen die Kundenzufriedenheit sicher und übernehmen das Konfliktmanagement</w:t>
                            </w:r>
                          </w:p>
                          <w:p w14:paraId="1A91876C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sind für die stetige Aktualisierung des Projektplans und die regelmäßige Projektbesprechung mit allen Akteuren zuständig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6DF9F6E6" w14:textId="650B8170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Sie haben </w:t>
                            </w:r>
                            <w:r w:rsidR="00075A02"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eine abgeschlossene Ausbildung</w:t>
                            </w: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oder ein Studium in den Bereichen Maschinenbau, Mechatronik oder Wirtschaftsingenieurwesen oder eine vergleichbare Qualifikation</w:t>
                            </w:r>
                          </w:p>
                          <w:p w14:paraId="2981C2CE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besitzen Sie fundierte Berufserfahrung im Karosserierohbau</w:t>
                            </w:r>
                          </w:p>
                          <w:p w14:paraId="721B1CF1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haben sehr gute Kenntnisse im Produktbereich "Body In White" und im Projektmanagement</w:t>
                            </w:r>
                          </w:p>
                          <w:p w14:paraId="15324E07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verfügen über gute Englischkenntnisse in Wort und Schrift</w:t>
                            </w:r>
                          </w:p>
                          <w:p w14:paraId="45E81B6A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Eine selbstständige Arbeitsweise und die Übernahme von Verantwortung bereiten Ihnen Freude</w:t>
                            </w:r>
                          </w:p>
                          <w:p w14:paraId="7470862D" w14:textId="77777777" w:rsidR="0035762A" w:rsidRPr="0035762A" w:rsidRDefault="0035762A" w:rsidP="0035762A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762A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Ein hoher Grad an Motivation und Flexibilität runden Ihr Profil ab</w:t>
                            </w:r>
                          </w:p>
                          <w:p w14:paraId="062416C7" w14:textId="027C19E4" w:rsidR="009D38DA" w:rsidRPr="003A2AA5" w:rsidRDefault="009D38DA" w:rsidP="0035762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43.1pt;margin-top:16.1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" filled="f" stroked="f">
                <v:textbox>
                  <w:txbxContent>
                    <w:p w14:paraId="73E325C0" w14:textId="320E283F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35762A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35762A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039838EC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sind zuständig für das Vertragswesen von Kunden und Lieferanten</w:t>
                      </w:r>
                    </w:p>
                    <w:p w14:paraId="01CC6F49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verantworten das Budget hinsichtlich der Verteilung und Einhaltung</w:t>
                      </w:r>
                    </w:p>
                    <w:p w14:paraId="1AD5E3D1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stellen Sie bei laufenden Projekten auf diversen Kommunikationskanälen die Kundenzufriedenheit sicher und übernehmen das Konfliktmanagement</w:t>
                      </w:r>
                    </w:p>
                    <w:p w14:paraId="1A91876C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sind für die stetige Aktualisierung des Projektplans und die regelmäßige Projektbesprechung mit allen Akteuren zuständig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6DF9F6E6" w14:textId="650B8170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Sie haben </w:t>
                      </w:r>
                      <w:r w:rsidR="00075A02"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eine abgeschlossene Ausbildung</w:t>
                      </w: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oder ein Studium in den Bereichen Maschinenbau, Mechatronik oder Wirtschaftsingenieurwesen oder eine vergleichbare Qualifikation</w:t>
                      </w:r>
                    </w:p>
                    <w:p w14:paraId="2981C2CE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besitzen Sie fundierte Berufserfahrung im Karosserierohbau</w:t>
                      </w:r>
                    </w:p>
                    <w:p w14:paraId="721B1CF1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haben sehr gute Kenntnisse im Produktbereich "Body In White" und im Projektmanagement</w:t>
                      </w:r>
                    </w:p>
                    <w:p w14:paraId="15324E07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verfügen über gute Englischkenntnisse in Wort und Schrift</w:t>
                      </w:r>
                    </w:p>
                    <w:p w14:paraId="45E81B6A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Eine selbstständige Arbeitsweise und die Übernahme von Verantwortung bereiten Ihnen Freude</w:t>
                      </w:r>
                    </w:p>
                    <w:p w14:paraId="7470862D" w14:textId="77777777" w:rsidR="0035762A" w:rsidRPr="0035762A" w:rsidRDefault="0035762A" w:rsidP="0035762A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5762A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Ein hoher Grad an Motivation und Flexibilität runden Ihr Profil ab</w:t>
                      </w:r>
                    </w:p>
                    <w:p w14:paraId="062416C7" w14:textId="027C19E4" w:rsidR="009D38DA" w:rsidRPr="003A2AA5" w:rsidRDefault="009D38DA" w:rsidP="0035762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5F3ACB50" w:rsidR="00E13069" w:rsidRPr="00BE658D" w:rsidRDefault="0035762A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Julian Lothes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142A5641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35762A">
                              <w:rPr>
                                <w:rFonts w:ascii="BentonSans Regular" w:hAnsi="BentonSans Regular"/>
                              </w:rPr>
                              <w:t>172 2583 836</w:t>
                            </w:r>
                            <w:bookmarkStart w:id="0" w:name="_GoBack"/>
                            <w:bookmarkEnd w:id="0"/>
                          </w:p>
                          <w:p w14:paraId="19F59044" w14:textId="50327F27" w:rsidR="00C07DCD" w:rsidRPr="00B55B29" w:rsidRDefault="0035762A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Pr="00AB6885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julian.lothes@de.whoohoo.com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5F3ACB50" w:rsidR="00E13069" w:rsidRPr="00BE658D" w:rsidRDefault="0035762A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Julian Lothes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142A5641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35762A">
                        <w:rPr>
                          <w:rFonts w:ascii="BentonSans Regular" w:hAnsi="BentonSans Regular"/>
                        </w:rPr>
                        <w:t>172 2583 836</w:t>
                      </w:r>
                      <w:bookmarkStart w:id="1" w:name="_GoBack"/>
                      <w:bookmarkEnd w:id="1"/>
                    </w:p>
                    <w:p w14:paraId="19F59044" w14:textId="50327F27" w:rsidR="00C07DCD" w:rsidRPr="00B55B29" w:rsidRDefault="0035762A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Pr="00AB6885">
                          <w:rPr>
                            <w:rStyle w:val="Hyperlink"/>
                            <w:rFonts w:ascii="BentonSans Regular" w:hAnsi="BentonSans Regular"/>
                          </w:rPr>
                          <w:t>julian.lothes@de.whoohoo.com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8B68" w14:textId="77777777" w:rsidR="003C273A" w:rsidRDefault="003C273A" w:rsidP="003F6A5B">
      <w:r>
        <w:separator/>
      </w:r>
    </w:p>
  </w:endnote>
  <w:endnote w:type="continuationSeparator" w:id="0">
    <w:p w14:paraId="1B238C52" w14:textId="77777777" w:rsidR="003C273A" w:rsidRDefault="003C273A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96A9" w14:textId="77777777" w:rsidR="003C273A" w:rsidRDefault="003C273A" w:rsidP="003F6A5B">
      <w:r>
        <w:separator/>
      </w:r>
    </w:p>
  </w:footnote>
  <w:footnote w:type="continuationSeparator" w:id="0">
    <w:p w14:paraId="00985B2A" w14:textId="77777777" w:rsidR="003C273A" w:rsidRDefault="003C273A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2E2B"/>
    <w:multiLevelType w:val="multilevel"/>
    <w:tmpl w:val="A74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D2912"/>
    <w:multiLevelType w:val="multilevel"/>
    <w:tmpl w:val="BAD8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6"/>
  </w:num>
  <w:num w:numId="12">
    <w:abstractNumId w:val="19"/>
  </w:num>
  <w:num w:numId="13">
    <w:abstractNumId w:val="9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8"/>
  </w:num>
  <w:num w:numId="21">
    <w:abstractNumId w:val="0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2CD"/>
    <w:rsid w:val="000303F7"/>
    <w:rsid w:val="00064145"/>
    <w:rsid w:val="00075A02"/>
    <w:rsid w:val="000C61B2"/>
    <w:rsid w:val="000C6216"/>
    <w:rsid w:val="00106C17"/>
    <w:rsid w:val="0012757B"/>
    <w:rsid w:val="00170912"/>
    <w:rsid w:val="001A13A8"/>
    <w:rsid w:val="001B384D"/>
    <w:rsid w:val="00267C95"/>
    <w:rsid w:val="002C6989"/>
    <w:rsid w:val="002D1E7B"/>
    <w:rsid w:val="002E1DC8"/>
    <w:rsid w:val="003167F3"/>
    <w:rsid w:val="00346C1E"/>
    <w:rsid w:val="0035762A"/>
    <w:rsid w:val="003A2AA5"/>
    <w:rsid w:val="003B2722"/>
    <w:rsid w:val="003C273A"/>
    <w:rsid w:val="003D0AD6"/>
    <w:rsid w:val="003F6A5B"/>
    <w:rsid w:val="00400193"/>
    <w:rsid w:val="0043284D"/>
    <w:rsid w:val="004376D9"/>
    <w:rsid w:val="0046522B"/>
    <w:rsid w:val="004D10E4"/>
    <w:rsid w:val="00506851"/>
    <w:rsid w:val="00512295"/>
    <w:rsid w:val="00571F9E"/>
    <w:rsid w:val="005E3CE9"/>
    <w:rsid w:val="00615121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55B29"/>
    <w:rsid w:val="00BE0C23"/>
    <w:rsid w:val="00BE5046"/>
    <w:rsid w:val="00BE658D"/>
    <w:rsid w:val="00BF322B"/>
    <w:rsid w:val="00C0585C"/>
    <w:rsid w:val="00C07DCD"/>
    <w:rsid w:val="00C2768F"/>
    <w:rsid w:val="00C33363"/>
    <w:rsid w:val="00C354B8"/>
    <w:rsid w:val="00CE1E97"/>
    <w:rsid w:val="00D009CE"/>
    <w:rsid w:val="00D04C53"/>
    <w:rsid w:val="00D22F91"/>
    <w:rsid w:val="00D779AF"/>
    <w:rsid w:val="00D90EAC"/>
    <w:rsid w:val="00DC0EC2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lothes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.lothes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1116A2-B218-432F-B4F1-0FD6284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4</cp:revision>
  <cp:lastPrinted>2017-01-09T11:03:00Z</cp:lastPrinted>
  <dcterms:created xsi:type="dcterms:W3CDTF">2018-05-16T14:02:00Z</dcterms:created>
  <dcterms:modified xsi:type="dcterms:W3CDTF">2018-05-16T14:04:00Z</dcterms:modified>
</cp:coreProperties>
</file>